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90" w:type="dxa"/>
        <w:tblInd w:w="92" w:type="dxa"/>
        <w:tblLook w:val="04A0" w:firstRow="1" w:lastRow="0" w:firstColumn="1" w:lastColumn="0" w:noHBand="0" w:noVBand="1"/>
      </w:tblPr>
      <w:tblGrid>
        <w:gridCol w:w="456"/>
        <w:gridCol w:w="10"/>
        <w:gridCol w:w="8920"/>
        <w:gridCol w:w="16"/>
        <w:gridCol w:w="1188"/>
      </w:tblGrid>
      <w:tr w:rsidR="00F2606B" w:rsidRPr="00F2606B" w14:paraId="459AC414" w14:textId="77777777" w:rsidTr="00701E29">
        <w:trPr>
          <w:trHeight w:val="636"/>
        </w:trPr>
        <w:tc>
          <w:tcPr>
            <w:tcW w:w="10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86C47E" w14:textId="6D6AF98E" w:rsidR="00F2606B" w:rsidRPr="00F2606B" w:rsidRDefault="00F2606B" w:rsidP="00F2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32"/>
                <w:szCs w:val="32"/>
                <w:lang w:val="uk-UA"/>
              </w:rPr>
            </w:pPr>
            <w:bookmarkStart w:id="0" w:name="_GoBack"/>
            <w:bookmarkEnd w:id="0"/>
            <w:r w:rsidRPr="00F2606B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32"/>
                <w:szCs w:val="32"/>
                <w:lang w:val="uk-UA"/>
              </w:rPr>
              <w:t xml:space="preserve">Зарубіжна література, </w:t>
            </w:r>
            <w:r w:rsidR="00E67757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32"/>
                <w:szCs w:val="32"/>
                <w:lang w:val="uk-UA"/>
              </w:rPr>
              <w:t>11</w:t>
            </w:r>
            <w:r w:rsidRPr="00F2606B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32"/>
                <w:szCs w:val="32"/>
                <w:lang w:val="uk-UA"/>
              </w:rPr>
              <w:t xml:space="preserve">  клас</w:t>
            </w:r>
            <w:r w:rsidR="00EB747E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32"/>
                <w:szCs w:val="32"/>
                <w:lang w:val="uk-UA"/>
              </w:rPr>
              <w:t xml:space="preserve"> 1 година</w:t>
            </w:r>
          </w:p>
          <w:p w14:paraId="462CF408" w14:textId="77777777" w:rsidR="00F2606B" w:rsidRPr="00F2606B" w:rsidRDefault="00F2606B" w:rsidP="00F2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</w:tr>
      <w:tr w:rsidR="00BF29C5" w:rsidRPr="00F2606B" w14:paraId="7A5AB527" w14:textId="2299A524" w:rsidTr="00A200F0">
        <w:trPr>
          <w:trHeight w:val="636"/>
        </w:trPr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8FCE5" w14:textId="77777777" w:rsidR="00BF29C5" w:rsidRPr="00F2606B" w:rsidRDefault="00BF29C5" w:rsidP="00BF2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32"/>
                <w:szCs w:val="32"/>
                <w:lang w:val="uk-UA"/>
              </w:rPr>
            </w:pPr>
          </w:p>
        </w:tc>
        <w:tc>
          <w:tcPr>
            <w:tcW w:w="8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B0EF4A" w14:textId="659D98DE" w:rsidR="00BF29C5" w:rsidRPr="00F2606B" w:rsidRDefault="00AF3CDD" w:rsidP="00BF2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32"/>
                <w:szCs w:val="32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610B59" w14:textId="2BBDD637" w:rsidR="00BF29C5" w:rsidRPr="00F2606B" w:rsidRDefault="00BF29C5" w:rsidP="00BF2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32"/>
                <w:szCs w:val="32"/>
                <w:lang w:val="uk-UA"/>
              </w:rPr>
            </w:pPr>
            <w:r w:rsidRPr="00801F5B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lang w:val="uk-UA"/>
              </w:rPr>
              <w:t>Дата уроку</w:t>
            </w:r>
          </w:p>
        </w:tc>
      </w:tr>
      <w:tr w:rsidR="00BF29C5" w:rsidRPr="00F2606B" w14:paraId="3E3480FC" w14:textId="77777777" w:rsidTr="00A200F0">
        <w:trPr>
          <w:trHeight w:val="46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0FFB1" w14:textId="77777777" w:rsidR="00BF29C5" w:rsidRPr="002D6C39" w:rsidRDefault="00BF29C5" w:rsidP="00BF2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6D3E0DA1" w14:textId="77777777" w:rsidR="00BF29C5" w:rsidRPr="002D6C39" w:rsidRDefault="00BF29C5" w:rsidP="00BF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0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Розділ</w:t>
            </w:r>
            <w:proofErr w:type="spellEnd"/>
            <w:r w:rsidRPr="00DC10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1.</w:t>
            </w: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Література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Мораль.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Людяність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(1 год.)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Виклики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сучасного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світу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Значення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літератури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культури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збереження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миру й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духовності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Роль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вітчизняної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перекладацької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школи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популяризації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світової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літератури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й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формування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українського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читача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Літературні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премії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світу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письменники-лауреати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їхній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внесок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боротьбу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за мир і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духовність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(ТЛ)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Діалог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культур.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Поглиблення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поняття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художній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переклад.  (ЛК)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Специфіка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сучасної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культури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та роль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літератури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ній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(УС)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Видатні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українці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популяризатори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здобутків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літератур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народів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світу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(ЕК)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Відмінність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понять «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національна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література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» і «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світова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література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».  (МЗ)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Історія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0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009DBBA6" w14:textId="77777777" w:rsidR="00BF29C5" w:rsidRPr="00F2606B" w:rsidRDefault="00BF29C5" w:rsidP="00BF29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</w:tr>
      <w:tr w:rsidR="00BF29C5" w:rsidRPr="00F2606B" w14:paraId="4FD86423" w14:textId="77777777" w:rsidTr="00A200F0">
        <w:trPr>
          <w:trHeight w:val="37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5076E" w14:textId="77777777" w:rsidR="00BF29C5" w:rsidRPr="002D6C39" w:rsidRDefault="00BF29C5" w:rsidP="00BF2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163B01FF" w14:textId="77777777" w:rsidR="00BF29C5" w:rsidRPr="002D6C39" w:rsidRDefault="00BF29C5" w:rsidP="00BF2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7F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Розділ</w:t>
            </w:r>
            <w:proofErr w:type="spellEnd"/>
            <w:r w:rsidRPr="00327F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2.</w:t>
            </w: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Золоті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сторінки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далеких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епох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(3 год.).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Німеччина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Німецьке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Просвітництво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його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вплив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розвиток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Європи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Й. В.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Ґете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«Фауст» (І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частина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останній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монолог Фауста (ІІ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частина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). 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Віхи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життя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значення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Й. В. 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Ґете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світової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культури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Історія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створення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трагедії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«Фауст». </w:t>
            </w:r>
            <w:proofErr w:type="spellStart"/>
            <w:proofErr w:type="gram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Особливості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композиції</w:t>
            </w:r>
            <w:proofErr w:type="spellEnd"/>
            <w:proofErr w:type="gram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Проблематика.  (ТЛ)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Трагедія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Поглиблення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поняття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художній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образ.  (ЛК)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Утілення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трагедії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«Фауст» у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різних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видах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мистецтва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образотворче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мистецтво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музика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, театр та 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ін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.).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0C85100" w14:textId="77777777" w:rsidR="00BF29C5" w:rsidRPr="00F2606B" w:rsidRDefault="00BF29C5" w:rsidP="00BF2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BF29C5" w:rsidRPr="00F2606B" w14:paraId="690836E8" w14:textId="77777777" w:rsidTr="00DD7C8F">
        <w:trPr>
          <w:trHeight w:val="63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6655D" w14:textId="77777777" w:rsidR="00BF29C5" w:rsidRPr="002D6C39" w:rsidRDefault="00BF29C5" w:rsidP="00BF2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EB61AD" w14:textId="77777777" w:rsidR="00BF29C5" w:rsidRPr="002D6C39" w:rsidRDefault="00BF29C5" w:rsidP="00BF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Образ Фауста як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утілення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динамізму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нової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європейської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цивілізації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Пошуки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сенсу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буття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й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людини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27F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Напам’ять</w:t>
            </w:r>
            <w:proofErr w:type="spellEnd"/>
            <w:r w:rsidRPr="00327F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: один </w:t>
            </w:r>
            <w:proofErr w:type="spellStart"/>
            <w:r w:rsidRPr="00327F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із</w:t>
            </w:r>
            <w:proofErr w:type="spellEnd"/>
            <w:r w:rsidRPr="00327F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27F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монологів</w:t>
            </w:r>
            <w:proofErr w:type="spellEnd"/>
            <w:r w:rsidRPr="00327F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Фауста за </w:t>
            </w:r>
            <w:proofErr w:type="spellStart"/>
            <w:r w:rsidRPr="00327F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вибором</w:t>
            </w:r>
            <w:proofErr w:type="spellEnd"/>
            <w:r w:rsidRPr="00327F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учителя.</w:t>
            </w: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(ЕК)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Порівняння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образів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Фауста і Вагнера. </w:t>
            </w:r>
          </w:p>
        </w:tc>
        <w:tc>
          <w:tcPr>
            <w:tcW w:w="12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0EE8DD" w14:textId="77777777" w:rsidR="00BF29C5" w:rsidRPr="00F2606B" w:rsidRDefault="00BF29C5" w:rsidP="00BF2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BF29C5" w:rsidRPr="00F2606B" w14:paraId="169BCE2E" w14:textId="77777777" w:rsidTr="00DD7C8F">
        <w:trPr>
          <w:trHeight w:val="50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F4D33" w14:textId="77777777" w:rsidR="00BF29C5" w:rsidRPr="002D6C39" w:rsidRDefault="00BF29C5" w:rsidP="00BF2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B1A572" w14:textId="77777777" w:rsidR="00BF29C5" w:rsidRPr="002D6C39" w:rsidRDefault="00BF29C5" w:rsidP="00BF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Опозиція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Фауст –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Мефістофель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Фауст і Маргарита. 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анрова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своєрідність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твору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(УС) «Фауст» в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Україні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переклади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й критика. (МЗ)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Художня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культура. </w:t>
            </w:r>
          </w:p>
        </w:tc>
        <w:tc>
          <w:tcPr>
            <w:tcW w:w="12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24F370" w14:textId="77777777" w:rsidR="00BF29C5" w:rsidRPr="00F2606B" w:rsidRDefault="00BF29C5" w:rsidP="00BF2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BF29C5" w:rsidRPr="00F2606B" w14:paraId="79A0353A" w14:textId="77777777" w:rsidTr="00DD7C8F">
        <w:trPr>
          <w:trHeight w:val="38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180EA" w14:textId="77777777" w:rsidR="00BF29C5" w:rsidRPr="002D6C39" w:rsidRDefault="00BF29C5" w:rsidP="00BF2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FB98C7" w14:textId="77777777" w:rsidR="00BF29C5" w:rsidRPr="002D6C39" w:rsidRDefault="00BF29C5" w:rsidP="00BF2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Урок </w:t>
            </w:r>
            <w:proofErr w:type="spellStart"/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розвитку</w:t>
            </w:r>
            <w:proofErr w:type="spellEnd"/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мовлення</w:t>
            </w:r>
            <w:proofErr w:type="spellEnd"/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1 (</w:t>
            </w:r>
            <w:proofErr w:type="spellStart"/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усний</w:t>
            </w:r>
            <w:proofErr w:type="spellEnd"/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). 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Підготовка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твору-роздуму</w:t>
            </w:r>
            <w:proofErr w:type="spellEnd"/>
          </w:p>
        </w:tc>
        <w:tc>
          <w:tcPr>
            <w:tcW w:w="12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20E93A" w14:textId="77777777" w:rsidR="00BF29C5" w:rsidRPr="00F2606B" w:rsidRDefault="00BF29C5" w:rsidP="00BF2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BF29C5" w:rsidRPr="00F2606B" w14:paraId="6DE45002" w14:textId="77777777" w:rsidTr="00DD7C8F">
        <w:trPr>
          <w:trHeight w:val="32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6E623" w14:textId="77777777" w:rsidR="00BF29C5" w:rsidRPr="002D6C39" w:rsidRDefault="00BF29C5" w:rsidP="00BF2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578E20" w14:textId="77777777" w:rsidR="00BF29C5" w:rsidRPr="002D6C39" w:rsidRDefault="00BF29C5" w:rsidP="00BF2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Контрольна</w:t>
            </w:r>
            <w:proofErr w:type="spellEnd"/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робота 1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Твір-роздум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трагедією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Гете «Фауст»: «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Хто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винен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трагедії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Маргарити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</w:tc>
        <w:tc>
          <w:tcPr>
            <w:tcW w:w="12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F4516B" w14:textId="77777777" w:rsidR="00BF29C5" w:rsidRPr="00F2606B" w:rsidRDefault="00BF29C5" w:rsidP="00BF2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BF29C5" w:rsidRPr="00F2606B" w14:paraId="0C9EAD7D" w14:textId="77777777" w:rsidTr="00DD7C8F">
        <w:trPr>
          <w:trHeight w:val="32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E4A45" w14:textId="77777777" w:rsidR="00BF29C5" w:rsidRPr="002D6C39" w:rsidRDefault="00BF29C5" w:rsidP="00BF2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D4287B" w14:textId="1E6E76D9" w:rsidR="00BF29C5" w:rsidRPr="002D6C39" w:rsidRDefault="00BF29C5" w:rsidP="00BF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7F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Розділ</w:t>
            </w:r>
            <w:proofErr w:type="spellEnd"/>
            <w:r w:rsidRPr="00327F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3.</w:t>
            </w: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Модернізм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(6 год.)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Модерністська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проза початку ХХ ст. (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загальна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характеристика).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Світоглядні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й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естетичні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засади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модернізму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його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художнє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новаторство.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Модерністські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явища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художній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прозі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на початку</w:t>
            </w:r>
            <w:proofErr w:type="gram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ХХ ст. Ф. Кафка, Дж. Джойс і М. Пруст як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зачинателі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модернізму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європейській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прозі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Німецькомовна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проза. Ф. Кафка. «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Перевтілення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Життя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творчий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шлях Ф. Кафки.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Зображення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відчуження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особистості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новелі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Перевтілення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E121EB">
              <w:rPr>
                <w:rFonts w:ascii="Times New Roman" w:hAnsi="Times New Roman" w:cs="Times New Roman"/>
                <w:sz w:val="24"/>
                <w:szCs w:val="24"/>
              </w:rPr>
              <w:t xml:space="preserve">ТЛ) </w:t>
            </w:r>
            <w:proofErr w:type="spellStart"/>
            <w:r w:rsidRPr="00E121EB">
              <w:rPr>
                <w:rFonts w:ascii="Times New Roman" w:hAnsi="Times New Roman" w:cs="Times New Roman"/>
                <w:sz w:val="24"/>
                <w:szCs w:val="24"/>
              </w:rPr>
              <w:t>Модернізм</w:t>
            </w:r>
            <w:proofErr w:type="spellEnd"/>
            <w:r w:rsidRPr="00E121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21EB">
              <w:rPr>
                <w:rFonts w:ascii="Times New Roman" w:hAnsi="Times New Roman" w:cs="Times New Roman"/>
                <w:sz w:val="24"/>
                <w:szCs w:val="24"/>
              </w:rPr>
              <w:t>екзистенціалізм</w:t>
            </w:r>
            <w:proofErr w:type="spellEnd"/>
            <w:r w:rsidRPr="00E121EB">
              <w:rPr>
                <w:rFonts w:ascii="Times New Roman" w:hAnsi="Times New Roman" w:cs="Times New Roman"/>
                <w:sz w:val="24"/>
                <w:szCs w:val="24"/>
              </w:rPr>
              <w:t>, притча, гротеск.</w:t>
            </w:r>
          </w:p>
        </w:tc>
        <w:tc>
          <w:tcPr>
            <w:tcW w:w="12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21FAC9" w14:textId="77777777" w:rsidR="00BF29C5" w:rsidRPr="00F2606B" w:rsidRDefault="00BF29C5" w:rsidP="00BF2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BF29C5" w:rsidRPr="00F2606B" w14:paraId="14CCA7AA" w14:textId="77777777" w:rsidTr="00DD7C8F">
        <w:trPr>
          <w:trHeight w:val="32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25E4A" w14:textId="77777777" w:rsidR="00BF29C5" w:rsidRPr="002D6C39" w:rsidRDefault="00BF29C5" w:rsidP="00BF2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981A78" w14:textId="77777777" w:rsidR="00BF29C5" w:rsidRPr="002D6C39" w:rsidRDefault="00BF29C5" w:rsidP="00BF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Образ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Грегора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Замзи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проблемність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метафоричність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символічність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Розкриття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творі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світового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буття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як абсурдного.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Особливості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композиції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функції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фантастики.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Характерні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риси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стилю Ф. Кафки,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поєднання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реалістичних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міфологічних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елементів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у гротескному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світі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(ЕК)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Традиції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М. В. Гоголя у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творчості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Ф. Кафки.</w:t>
            </w:r>
          </w:p>
        </w:tc>
        <w:tc>
          <w:tcPr>
            <w:tcW w:w="12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3C426A" w14:textId="77777777" w:rsidR="00BF29C5" w:rsidRPr="00F2606B" w:rsidRDefault="00BF29C5" w:rsidP="00BF2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BF29C5" w:rsidRPr="00F2606B" w14:paraId="354E1809" w14:textId="77777777" w:rsidTr="00DD7C8F">
        <w:trPr>
          <w:trHeight w:val="62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8DF5B" w14:textId="77777777" w:rsidR="00BF29C5" w:rsidRPr="002D6C39" w:rsidRDefault="00BF29C5" w:rsidP="00BF2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AD5B2F" w14:textId="77777777" w:rsidR="00BF29C5" w:rsidRPr="002D6C39" w:rsidRDefault="00BF29C5" w:rsidP="00BF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F1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Урок </w:t>
            </w:r>
            <w:proofErr w:type="spellStart"/>
            <w:r w:rsidRPr="00327F1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розвитку</w:t>
            </w:r>
            <w:proofErr w:type="spellEnd"/>
            <w:r w:rsidRPr="00327F1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327F1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мовлення</w:t>
            </w:r>
            <w:proofErr w:type="spellEnd"/>
            <w:r w:rsidRPr="00327F1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2 (</w:t>
            </w:r>
            <w:proofErr w:type="spellStart"/>
            <w:r w:rsidRPr="00327F1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писемний</w:t>
            </w:r>
            <w:proofErr w:type="spellEnd"/>
            <w:r w:rsidRPr="00327F1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).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Твір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Зображення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трагедії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відчуження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особистості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новелі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Перевтілення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8FEB99" w14:textId="77777777" w:rsidR="00BF29C5" w:rsidRPr="00F2606B" w:rsidRDefault="00BF29C5" w:rsidP="00BF2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BF29C5" w:rsidRPr="00F2606B" w14:paraId="41759A06" w14:textId="77777777" w:rsidTr="00092320">
        <w:trPr>
          <w:trHeight w:val="32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CE7BD" w14:textId="77777777" w:rsidR="00BF29C5" w:rsidRPr="002D6C39" w:rsidRDefault="00BF29C5" w:rsidP="00BF2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5308A9" w14:textId="5C93E013" w:rsidR="00BF29C5" w:rsidRPr="002D6C39" w:rsidRDefault="00BF29C5" w:rsidP="00BF2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1EB">
              <w:rPr>
                <w:rFonts w:ascii="Times New Roman" w:hAnsi="Times New Roman" w:cs="Times New Roman"/>
                <w:sz w:val="24"/>
                <w:szCs w:val="24"/>
              </w:rPr>
              <w:t>Франція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E121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E121EB">
              <w:rPr>
                <w:rFonts w:ascii="Times New Roman" w:hAnsi="Times New Roman" w:cs="Times New Roman"/>
                <w:sz w:val="24"/>
                <w:szCs w:val="24"/>
              </w:rPr>
              <w:t xml:space="preserve"> Камю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E121EB">
              <w:rPr>
                <w:rFonts w:ascii="Times New Roman" w:hAnsi="Times New Roman" w:cs="Times New Roman"/>
                <w:sz w:val="24"/>
                <w:szCs w:val="24"/>
              </w:rPr>
              <w:t xml:space="preserve"> «Чума».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121EB">
              <w:rPr>
                <w:rFonts w:ascii="Times New Roman" w:hAnsi="Times New Roman" w:cs="Times New Roman"/>
                <w:sz w:val="24"/>
                <w:szCs w:val="24"/>
              </w:rPr>
              <w:t>Віхи</w:t>
            </w:r>
            <w:proofErr w:type="spellEnd"/>
            <w:r w:rsidRPr="00E12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21EB">
              <w:rPr>
                <w:rFonts w:ascii="Times New Roman" w:hAnsi="Times New Roman" w:cs="Times New Roman"/>
                <w:sz w:val="24"/>
                <w:szCs w:val="24"/>
              </w:rPr>
              <w:t>життя</w:t>
            </w:r>
            <w:proofErr w:type="spellEnd"/>
            <w:r w:rsidRPr="00E121EB">
              <w:rPr>
                <w:rFonts w:ascii="Times New Roman" w:hAnsi="Times New Roman" w:cs="Times New Roman"/>
                <w:sz w:val="24"/>
                <w:szCs w:val="24"/>
              </w:rPr>
              <w:t xml:space="preserve"> й </w:t>
            </w:r>
            <w:proofErr w:type="spellStart"/>
            <w:r w:rsidRPr="00E121EB">
              <w:rPr>
                <w:rFonts w:ascii="Times New Roman" w:hAnsi="Times New Roman" w:cs="Times New Roman"/>
                <w:sz w:val="24"/>
                <w:szCs w:val="24"/>
              </w:rPr>
              <w:t>особливості</w:t>
            </w:r>
            <w:proofErr w:type="spellEnd"/>
            <w:r w:rsidRPr="00E12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21EB">
              <w:rPr>
                <w:rFonts w:ascii="Times New Roman" w:hAnsi="Times New Roman" w:cs="Times New Roman"/>
                <w:sz w:val="24"/>
                <w:szCs w:val="24"/>
              </w:rPr>
              <w:t>світогляду</w:t>
            </w:r>
            <w:proofErr w:type="spellEnd"/>
            <w:r w:rsidRPr="00E121EB">
              <w:rPr>
                <w:rFonts w:ascii="Times New Roman" w:hAnsi="Times New Roman" w:cs="Times New Roman"/>
                <w:sz w:val="24"/>
                <w:szCs w:val="24"/>
              </w:rPr>
              <w:t xml:space="preserve"> А. Камю.</w:t>
            </w:r>
            <w:r>
              <w:t xml:space="preserve"> </w:t>
            </w:r>
            <w:r w:rsidRPr="00C92020">
              <w:rPr>
                <w:rFonts w:ascii="Times New Roman" w:hAnsi="Times New Roman" w:cs="Times New Roman"/>
                <w:sz w:val="24"/>
                <w:szCs w:val="24"/>
              </w:rPr>
              <w:t xml:space="preserve">(ЛК) </w:t>
            </w:r>
            <w:proofErr w:type="spellStart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>Утілення</w:t>
            </w:r>
            <w:proofErr w:type="spellEnd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>сюжетів</w:t>
            </w:r>
            <w:proofErr w:type="spellEnd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>творів</w:t>
            </w:r>
            <w:proofErr w:type="spellEnd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 xml:space="preserve"> Ф. Кафки й А. Камю у </w:t>
            </w:r>
            <w:proofErr w:type="spellStart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>кіно</w:t>
            </w:r>
            <w:proofErr w:type="spellEnd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>анімації</w:t>
            </w:r>
            <w:proofErr w:type="spellEnd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>живописі</w:t>
            </w:r>
            <w:proofErr w:type="spellEnd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>графіці</w:t>
            </w:r>
            <w:proofErr w:type="spellEnd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>музиці</w:t>
            </w:r>
            <w:proofErr w:type="spellEnd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 xml:space="preserve"> видах </w:t>
            </w:r>
            <w:proofErr w:type="spellStart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>мистецтва</w:t>
            </w:r>
            <w:proofErr w:type="spellEnd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>Музеї</w:t>
            </w:r>
            <w:proofErr w:type="spellEnd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>пам’ятники</w:t>
            </w:r>
            <w:proofErr w:type="spellEnd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>митцям</w:t>
            </w:r>
            <w:proofErr w:type="spellEnd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>різних</w:t>
            </w:r>
            <w:proofErr w:type="spellEnd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>країнах</w:t>
            </w:r>
            <w:proofErr w:type="spellEnd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>світу</w:t>
            </w:r>
            <w:proofErr w:type="spellEnd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8034C8" w14:textId="77777777" w:rsidR="00BF29C5" w:rsidRPr="00F2606B" w:rsidRDefault="00BF29C5" w:rsidP="00BF2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BF29C5" w:rsidRPr="00F2606B" w14:paraId="0E7BB52B" w14:textId="77777777" w:rsidTr="00DD7C8F">
        <w:trPr>
          <w:trHeight w:val="32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2A8F4" w14:textId="77777777" w:rsidR="00BF29C5" w:rsidRPr="002D6C39" w:rsidRDefault="00BF29C5" w:rsidP="00BF2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386B24" w14:textId="35E59D58" w:rsidR="00BF29C5" w:rsidRPr="00E121EB" w:rsidRDefault="00BF29C5" w:rsidP="00BF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А. Камю.</w:t>
            </w:r>
            <w:r w:rsidRPr="00E121EB">
              <w:rPr>
                <w:rFonts w:ascii="Times New Roman" w:hAnsi="Times New Roman" w:cs="Times New Roman"/>
                <w:sz w:val="24"/>
                <w:szCs w:val="24"/>
              </w:rPr>
              <w:t xml:space="preserve"> «Чума»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П</w:t>
            </w:r>
            <w:proofErr w:type="spellStart"/>
            <w:r w:rsidRPr="00E121EB">
              <w:rPr>
                <w:rFonts w:ascii="Times New Roman" w:hAnsi="Times New Roman" w:cs="Times New Roman"/>
                <w:sz w:val="24"/>
                <w:szCs w:val="24"/>
              </w:rPr>
              <w:t>роблематика</w:t>
            </w:r>
            <w:proofErr w:type="spellEnd"/>
            <w:r w:rsidRPr="00E121EB">
              <w:rPr>
                <w:rFonts w:ascii="Times New Roman" w:hAnsi="Times New Roman" w:cs="Times New Roman"/>
                <w:sz w:val="24"/>
                <w:szCs w:val="24"/>
              </w:rPr>
              <w:t xml:space="preserve">, сюжет і </w:t>
            </w:r>
            <w:proofErr w:type="spellStart"/>
            <w:r w:rsidRPr="00E121EB">
              <w:rPr>
                <w:rFonts w:ascii="Times New Roman" w:hAnsi="Times New Roman" w:cs="Times New Roman"/>
                <w:sz w:val="24"/>
                <w:szCs w:val="24"/>
              </w:rPr>
              <w:t>композиція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роману. </w:t>
            </w:r>
            <w:r w:rsidRPr="00C920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(УС) Рецепція творів Ф. Кафки й А. Камю в Україні.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920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(ЕК) Відгомін ідейних пошуків першої половини ХХ ст. у художніх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920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творах митців.</w:t>
            </w:r>
          </w:p>
        </w:tc>
        <w:tc>
          <w:tcPr>
            <w:tcW w:w="12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72F708" w14:textId="77777777" w:rsidR="00BF29C5" w:rsidRPr="00F2606B" w:rsidRDefault="00BF29C5" w:rsidP="00BF2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BF29C5" w:rsidRPr="00F2606B" w14:paraId="144F9720" w14:textId="77777777" w:rsidTr="00DD7C8F">
        <w:trPr>
          <w:trHeight w:val="32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1DC22" w14:textId="77777777" w:rsidR="00BF29C5" w:rsidRPr="002D6C39" w:rsidRDefault="00BF29C5" w:rsidP="00BF2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C6CFF5" w14:textId="014CFEFF" w:rsidR="00BF29C5" w:rsidRPr="00C92020" w:rsidRDefault="00BF29C5" w:rsidP="00BF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21EB">
              <w:rPr>
                <w:rFonts w:ascii="Times New Roman" w:hAnsi="Times New Roman" w:cs="Times New Roman"/>
                <w:sz w:val="24"/>
                <w:szCs w:val="24"/>
              </w:rPr>
              <w:t xml:space="preserve">А. Камю. «Чума».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proofErr w:type="spellStart"/>
            <w:r w:rsidRPr="00E121EB">
              <w:rPr>
                <w:rFonts w:ascii="Times New Roman" w:hAnsi="Times New Roman" w:cs="Times New Roman"/>
                <w:sz w:val="24"/>
                <w:szCs w:val="24"/>
              </w:rPr>
              <w:t>ритчевість</w:t>
            </w:r>
            <w:proofErr w:type="spellEnd"/>
            <w:r w:rsidRPr="00E12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21EB">
              <w:rPr>
                <w:rFonts w:ascii="Times New Roman" w:hAnsi="Times New Roman" w:cs="Times New Roman"/>
                <w:sz w:val="24"/>
                <w:szCs w:val="24"/>
              </w:rPr>
              <w:t>твору</w:t>
            </w:r>
            <w:proofErr w:type="spellEnd"/>
            <w:r w:rsidRPr="00E121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21EB">
              <w:rPr>
                <w:rFonts w:ascii="Times New Roman" w:hAnsi="Times New Roman" w:cs="Times New Roman"/>
                <w:sz w:val="24"/>
                <w:szCs w:val="24"/>
              </w:rPr>
              <w:t>алегоризм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121EB">
              <w:rPr>
                <w:rFonts w:ascii="Times New Roman" w:hAnsi="Times New Roman" w:cs="Times New Roman"/>
                <w:sz w:val="24"/>
                <w:szCs w:val="24"/>
              </w:rPr>
              <w:t>образів</w:t>
            </w:r>
            <w:proofErr w:type="spellEnd"/>
            <w:r w:rsidRPr="00E121EB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E121EB">
              <w:rPr>
                <w:rFonts w:ascii="Times New Roman" w:hAnsi="Times New Roman" w:cs="Times New Roman"/>
                <w:sz w:val="24"/>
                <w:szCs w:val="24"/>
              </w:rPr>
              <w:t>ситуацій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C920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(МЗ) Історія, художня культура.</w:t>
            </w:r>
          </w:p>
        </w:tc>
        <w:tc>
          <w:tcPr>
            <w:tcW w:w="12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24A80C" w14:textId="77777777" w:rsidR="00BF29C5" w:rsidRPr="00F2606B" w:rsidRDefault="00BF29C5" w:rsidP="00BF2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BF29C5" w:rsidRPr="00F2606B" w14:paraId="72D4EDAE" w14:textId="77777777" w:rsidTr="00DD7C8F">
        <w:trPr>
          <w:trHeight w:val="32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55408" w14:textId="77777777" w:rsidR="00BF29C5" w:rsidRPr="002D6C39" w:rsidRDefault="00BF29C5" w:rsidP="00BF2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9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559397" w14:textId="4E9819BB" w:rsidR="00BF29C5" w:rsidRPr="002D6C39" w:rsidRDefault="00BF29C5" w:rsidP="00BF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Контрольна</w:t>
            </w:r>
            <w:proofErr w:type="spellEnd"/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робота 2.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Модернізм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Кафка, Камю</w:t>
            </w: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тестові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й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письмові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різнорівневі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завдання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варіантами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2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0BFC24" w14:textId="77777777" w:rsidR="00BF29C5" w:rsidRPr="00F2606B" w:rsidRDefault="00BF29C5" w:rsidP="00BF2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BF29C5" w:rsidRPr="00F2606B" w14:paraId="4DAE7ACE" w14:textId="77777777" w:rsidTr="002D6C39">
        <w:trPr>
          <w:trHeight w:val="26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F2F1C" w14:textId="77777777" w:rsidR="00BF29C5" w:rsidRPr="002D6C39" w:rsidRDefault="00BF29C5" w:rsidP="00BF2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9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AF2B99" w14:textId="77777777" w:rsidR="00BF29C5" w:rsidRPr="002D6C39" w:rsidRDefault="00BF29C5" w:rsidP="00BF2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Урок </w:t>
            </w:r>
            <w:proofErr w:type="spellStart"/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позакласного</w:t>
            </w:r>
            <w:proofErr w:type="spellEnd"/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читання</w:t>
            </w:r>
            <w:proofErr w:type="spellEnd"/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1.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Ілля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Ільф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Євгеній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Петров. «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Дванадцять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стільців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28721B" w14:textId="77777777" w:rsidR="00BF29C5" w:rsidRPr="00F2606B" w:rsidRDefault="00BF29C5" w:rsidP="00BF2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BF29C5" w:rsidRPr="00F2606B" w14:paraId="72A003F6" w14:textId="77777777" w:rsidTr="00DD7C8F">
        <w:trPr>
          <w:trHeight w:val="32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A1A8F" w14:textId="77777777" w:rsidR="00BF29C5" w:rsidRPr="002D6C39" w:rsidRDefault="00BF29C5" w:rsidP="00BF2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9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C9C51A" w14:textId="3387598E" w:rsidR="00BF29C5" w:rsidRPr="002D6C39" w:rsidRDefault="00BF29C5" w:rsidP="00BF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2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Розділ</w:t>
            </w:r>
            <w:proofErr w:type="spellEnd"/>
            <w:r w:rsidRPr="00C92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4.</w:t>
            </w: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Шедеври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європейської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лірики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першої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половиги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ХХ ст. (5 год.).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Розмаїття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течій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модернізму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й авангардизму в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європейській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ліриці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XX ст.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Франція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Ґійом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Аполлінер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– поет-авангардист.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Зв’язок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поезії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митця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естетикою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кубізму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своєрідність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сюрреалізму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письменника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його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художні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новації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царині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лірики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Збірки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Алкоголі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Вірші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1898 – 1913 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.», «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Каліграми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Вірші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Миру і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Війни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>
              <w:t xml:space="preserve"> </w:t>
            </w:r>
            <w:proofErr w:type="spellStart"/>
            <w:r w:rsidRPr="00AB66F3">
              <w:rPr>
                <w:rFonts w:ascii="Times New Roman" w:hAnsi="Times New Roman" w:cs="Times New Roman"/>
                <w:sz w:val="24"/>
                <w:szCs w:val="24"/>
              </w:rPr>
              <w:t>Специфіка</w:t>
            </w:r>
            <w:proofErr w:type="spellEnd"/>
            <w:r w:rsidRPr="00AB6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6F3">
              <w:rPr>
                <w:rFonts w:ascii="Times New Roman" w:hAnsi="Times New Roman" w:cs="Times New Roman"/>
                <w:sz w:val="24"/>
                <w:szCs w:val="24"/>
              </w:rPr>
              <w:t>віршованої</w:t>
            </w:r>
            <w:proofErr w:type="spellEnd"/>
            <w:r w:rsidRPr="00AB6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6F3">
              <w:rPr>
                <w:rFonts w:ascii="Times New Roman" w:hAnsi="Times New Roman" w:cs="Times New Roman"/>
                <w:sz w:val="24"/>
                <w:szCs w:val="24"/>
              </w:rPr>
              <w:t>форми</w:t>
            </w:r>
            <w:proofErr w:type="spellEnd"/>
            <w:r w:rsidRPr="00AB6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6F3">
              <w:rPr>
                <w:rFonts w:ascii="Times New Roman" w:hAnsi="Times New Roman" w:cs="Times New Roman"/>
                <w:sz w:val="24"/>
                <w:szCs w:val="24"/>
              </w:rPr>
              <w:t>каліграм</w:t>
            </w:r>
            <w:proofErr w:type="spellEnd"/>
            <w:r w:rsidRPr="00AB66F3">
              <w:rPr>
                <w:rFonts w:ascii="Times New Roman" w:hAnsi="Times New Roman" w:cs="Times New Roman"/>
                <w:sz w:val="24"/>
                <w:szCs w:val="24"/>
              </w:rPr>
              <w:t xml:space="preserve"> («</w:t>
            </w:r>
            <w:proofErr w:type="spellStart"/>
            <w:r w:rsidRPr="00AB66F3">
              <w:rPr>
                <w:rFonts w:ascii="Times New Roman" w:hAnsi="Times New Roman" w:cs="Times New Roman"/>
                <w:sz w:val="24"/>
                <w:szCs w:val="24"/>
              </w:rPr>
              <w:t>Зарізана</w:t>
            </w:r>
            <w:proofErr w:type="spellEnd"/>
            <w:r w:rsidRPr="00AB66F3">
              <w:rPr>
                <w:rFonts w:ascii="Times New Roman" w:hAnsi="Times New Roman" w:cs="Times New Roman"/>
                <w:sz w:val="24"/>
                <w:szCs w:val="24"/>
              </w:rPr>
              <w:t xml:space="preserve"> голубка й </w:t>
            </w:r>
            <w:proofErr w:type="spellStart"/>
            <w:r w:rsidRPr="00AB66F3">
              <w:rPr>
                <w:rFonts w:ascii="Times New Roman" w:hAnsi="Times New Roman" w:cs="Times New Roman"/>
                <w:sz w:val="24"/>
                <w:szCs w:val="24"/>
              </w:rPr>
              <w:t>водограй</w:t>
            </w:r>
            <w:proofErr w:type="spellEnd"/>
            <w:r w:rsidRPr="00AB66F3">
              <w:rPr>
                <w:rFonts w:ascii="Times New Roman" w:hAnsi="Times New Roman" w:cs="Times New Roman"/>
                <w:sz w:val="24"/>
                <w:szCs w:val="24"/>
              </w:rPr>
              <w:t xml:space="preserve">»). </w:t>
            </w: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202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Напам’ять</w:t>
            </w:r>
            <w:proofErr w:type="spellEnd"/>
            <w:r w:rsidRPr="00C9202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: 1 </w:t>
            </w:r>
            <w:proofErr w:type="spellStart"/>
            <w:r w:rsidRPr="00C9202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вірш</w:t>
            </w:r>
            <w:proofErr w:type="spellEnd"/>
            <w:r w:rsidRPr="00C9202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за </w:t>
            </w:r>
            <w:proofErr w:type="spellStart"/>
            <w:r w:rsidRPr="00C9202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вибором</w:t>
            </w:r>
            <w:proofErr w:type="spellEnd"/>
            <w:r w:rsidRPr="00C9202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9202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учня</w:t>
            </w:r>
            <w:proofErr w:type="spellEnd"/>
            <w:r w:rsidRPr="00C9202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2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9B5887" w14:textId="77777777" w:rsidR="00BF29C5" w:rsidRPr="00F2606B" w:rsidRDefault="00BF29C5" w:rsidP="00BF2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BF29C5" w:rsidRPr="00F2606B" w14:paraId="30F2EE0F" w14:textId="77777777" w:rsidTr="00DD7C8F">
        <w:trPr>
          <w:trHeight w:val="32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4FB29" w14:textId="77777777" w:rsidR="00BF29C5" w:rsidRPr="002D6C39" w:rsidRDefault="00BF29C5" w:rsidP="00BF2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9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E44B68" w14:textId="6AF9EC82" w:rsidR="00BF29C5" w:rsidRPr="002D6C39" w:rsidRDefault="00BF29C5" w:rsidP="00BF2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Гійом Аполлінер. </w:t>
            </w:r>
            <w:r w:rsidRPr="00C9202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proofErr w:type="spellStart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>кохання</w:t>
            </w:r>
            <w:proofErr w:type="spellEnd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 xml:space="preserve"> й часу у </w:t>
            </w:r>
            <w:proofErr w:type="spellStart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>вірші</w:t>
            </w:r>
            <w:proofErr w:type="spellEnd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>Міст</w:t>
            </w:r>
            <w:proofErr w:type="spellEnd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>Мірабо</w:t>
            </w:r>
            <w:proofErr w:type="spellEnd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>Верлібр</w:t>
            </w:r>
            <w:proofErr w:type="spellEnd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>творчості</w:t>
            </w:r>
            <w:proofErr w:type="spellEnd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>Ґійома</w:t>
            </w:r>
            <w:proofErr w:type="spellEnd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>Аполлінера</w:t>
            </w:r>
            <w:proofErr w:type="spellEnd"/>
            <w:r w:rsidRPr="00C92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 w:rsidRPr="00F95ACF">
              <w:rPr>
                <w:rFonts w:ascii="Times New Roman" w:hAnsi="Times New Roman" w:cs="Times New Roman"/>
                <w:sz w:val="24"/>
                <w:szCs w:val="24"/>
              </w:rPr>
              <w:t xml:space="preserve">(ТЛ) </w:t>
            </w:r>
            <w:proofErr w:type="spellStart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>Вірш</w:t>
            </w:r>
            <w:proofErr w:type="spellEnd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 xml:space="preserve">, поема, авангардизм, </w:t>
            </w:r>
            <w:proofErr w:type="spellStart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>ліричний</w:t>
            </w:r>
            <w:proofErr w:type="spellEnd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 xml:space="preserve"> герой (</w:t>
            </w:r>
            <w:proofErr w:type="spellStart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>героїня</w:t>
            </w:r>
            <w:proofErr w:type="spellEnd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2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2DA3D5" w14:textId="77777777" w:rsidR="00BF29C5" w:rsidRPr="00F2606B" w:rsidRDefault="00BF29C5" w:rsidP="00BF2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BF29C5" w:rsidRPr="00F2606B" w14:paraId="586FBFAD" w14:textId="77777777" w:rsidTr="00A66B84">
        <w:trPr>
          <w:trHeight w:val="32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37A75" w14:textId="77777777" w:rsidR="00BF29C5" w:rsidRPr="002D6C39" w:rsidRDefault="00BF29C5" w:rsidP="00BF2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9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5A2150" w14:textId="3C0F013D" w:rsidR="00BF29C5" w:rsidRPr="00EB747E" w:rsidRDefault="00BF29C5" w:rsidP="00BF2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B66F3">
              <w:rPr>
                <w:rFonts w:ascii="Times New Roman" w:hAnsi="Times New Roman" w:cs="Times New Roman"/>
                <w:sz w:val="24"/>
                <w:szCs w:val="24"/>
              </w:rPr>
              <w:t>Австрія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AB66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AB66F3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AB6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6F3">
              <w:rPr>
                <w:rFonts w:ascii="Times New Roman" w:hAnsi="Times New Roman" w:cs="Times New Roman"/>
                <w:sz w:val="24"/>
                <w:szCs w:val="24"/>
              </w:rPr>
              <w:t>Рільке</w:t>
            </w:r>
            <w:proofErr w:type="spellEnd"/>
            <w:r w:rsidRPr="00AB66F3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AB66F3">
              <w:rPr>
                <w:rFonts w:ascii="Times New Roman" w:hAnsi="Times New Roman" w:cs="Times New Roman"/>
                <w:sz w:val="24"/>
                <w:szCs w:val="24"/>
              </w:rPr>
              <w:t>Згаси</w:t>
            </w:r>
            <w:proofErr w:type="spellEnd"/>
            <w:r w:rsidRPr="00AB6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6F3">
              <w:rPr>
                <w:rFonts w:ascii="Times New Roman" w:hAnsi="Times New Roman" w:cs="Times New Roman"/>
                <w:sz w:val="24"/>
                <w:szCs w:val="24"/>
              </w:rPr>
              <w:t>мій</w:t>
            </w:r>
            <w:proofErr w:type="spellEnd"/>
            <w:r w:rsidRPr="00AB6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66F3">
              <w:rPr>
                <w:rFonts w:ascii="Times New Roman" w:hAnsi="Times New Roman" w:cs="Times New Roman"/>
                <w:sz w:val="24"/>
                <w:szCs w:val="24"/>
              </w:rPr>
              <w:t>зір</w:t>
            </w:r>
            <w:proofErr w:type="spellEnd"/>
            <w:r w:rsidRPr="00AB66F3">
              <w:rPr>
                <w:rFonts w:ascii="Times New Roman" w:hAnsi="Times New Roman" w:cs="Times New Roman"/>
                <w:sz w:val="24"/>
                <w:szCs w:val="24"/>
              </w:rPr>
              <w:t>…», «Орфей,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B66F3">
              <w:rPr>
                <w:rFonts w:ascii="Times New Roman" w:hAnsi="Times New Roman" w:cs="Times New Roman"/>
                <w:sz w:val="24"/>
                <w:szCs w:val="24"/>
              </w:rPr>
              <w:t>Еврідіка</w:t>
            </w:r>
            <w:proofErr w:type="spellEnd"/>
            <w:r w:rsidRPr="00AB66F3">
              <w:rPr>
                <w:rFonts w:ascii="Times New Roman" w:hAnsi="Times New Roman" w:cs="Times New Roman"/>
                <w:sz w:val="24"/>
                <w:szCs w:val="24"/>
              </w:rPr>
              <w:t xml:space="preserve">, Гермес», </w:t>
            </w:r>
            <w:proofErr w:type="spellStart"/>
            <w:r w:rsidRPr="00AB66F3">
              <w:rPr>
                <w:rFonts w:ascii="Times New Roman" w:hAnsi="Times New Roman" w:cs="Times New Roman"/>
                <w:sz w:val="24"/>
                <w:szCs w:val="24"/>
              </w:rPr>
              <w:t>збірка</w:t>
            </w:r>
            <w:proofErr w:type="spellEnd"/>
            <w:r w:rsidRPr="00AB66F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B66F3">
              <w:rPr>
                <w:rFonts w:ascii="Times New Roman" w:hAnsi="Times New Roman" w:cs="Times New Roman"/>
                <w:sz w:val="24"/>
                <w:szCs w:val="24"/>
              </w:rPr>
              <w:t>Сонети</w:t>
            </w:r>
            <w:proofErr w:type="spellEnd"/>
            <w:r w:rsidRPr="00AB66F3">
              <w:rPr>
                <w:rFonts w:ascii="Times New Roman" w:hAnsi="Times New Roman" w:cs="Times New Roman"/>
                <w:sz w:val="24"/>
                <w:szCs w:val="24"/>
              </w:rPr>
              <w:t xml:space="preserve"> до Орфея» (</w:t>
            </w:r>
            <w:proofErr w:type="spellStart"/>
            <w:r w:rsidRPr="00AB66F3">
              <w:rPr>
                <w:rFonts w:ascii="Times New Roman" w:hAnsi="Times New Roman" w:cs="Times New Roman"/>
                <w:sz w:val="24"/>
                <w:szCs w:val="24"/>
              </w:rPr>
              <w:t>огляд</w:t>
            </w:r>
            <w:proofErr w:type="spellEnd"/>
            <w:r w:rsidRPr="00AB66F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B74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Своєрідність поглядів і поетики Р. М. Рільке. Діалог ліричного</w:t>
            </w:r>
          </w:p>
          <w:p w14:paraId="049DBF83" w14:textId="286AAE4F" w:rsidR="00BF29C5" w:rsidRPr="00AB66F3" w:rsidRDefault="00BF29C5" w:rsidP="00BF2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B74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героя з Богом («Згаси мій зір…»).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Переосмислення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античних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міфів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віршах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митця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(«Орфей,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Еврідіка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, Гермес»,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збірка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Сонети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до Орфея»).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Філософський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 і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художня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довершеність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лірики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поета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. (ЕК)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Образи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й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мотиви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світової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культури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Біблії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мистецтва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філософії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, фольклору) у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творах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поетів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66F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Напам’ять:1 вірш за вибором учня).</w:t>
            </w:r>
          </w:p>
        </w:tc>
        <w:tc>
          <w:tcPr>
            <w:tcW w:w="12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C8B25F" w14:textId="77777777" w:rsidR="00BF29C5" w:rsidRPr="00F2606B" w:rsidRDefault="00BF29C5" w:rsidP="00BF2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BF29C5" w:rsidRPr="00F2606B" w14:paraId="368CFBDB" w14:textId="77777777" w:rsidTr="00A66B84">
        <w:trPr>
          <w:trHeight w:val="32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92F88" w14:textId="3BD4DC4A" w:rsidR="00BF29C5" w:rsidRPr="00AC5A57" w:rsidRDefault="00BF29C5" w:rsidP="00BF2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89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414C86" w14:textId="406A9FE5" w:rsidR="00BF29C5" w:rsidRPr="002D6C39" w:rsidRDefault="00BF29C5" w:rsidP="00BF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>Іспанія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F95AC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F95ACF">
              <w:rPr>
                <w:rFonts w:ascii="Times New Roman" w:hAnsi="Times New Roman" w:cs="Times New Roman"/>
                <w:sz w:val="24"/>
                <w:szCs w:val="24"/>
              </w:rPr>
              <w:t xml:space="preserve"> Ґ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F95ACF">
              <w:rPr>
                <w:rFonts w:ascii="Times New Roman" w:hAnsi="Times New Roman" w:cs="Times New Roman"/>
                <w:sz w:val="24"/>
                <w:szCs w:val="24"/>
              </w:rPr>
              <w:t xml:space="preserve"> Лорка. «Про </w:t>
            </w:r>
            <w:proofErr w:type="spellStart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>царівну</w:t>
            </w:r>
            <w:proofErr w:type="spellEnd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>Місяцівну</w:t>
            </w:r>
            <w:proofErr w:type="spellEnd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95AC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>Гітара</w:t>
            </w:r>
            <w:proofErr w:type="spellEnd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>Віхи</w:t>
            </w:r>
            <w:proofErr w:type="spellEnd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>творчого</w:t>
            </w:r>
            <w:proofErr w:type="spellEnd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 xml:space="preserve"> шляху й </w:t>
            </w:r>
            <w:proofErr w:type="spellStart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>художні</w:t>
            </w:r>
            <w:proofErr w:type="spellEnd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>здобутки</w:t>
            </w:r>
            <w:proofErr w:type="spellEnd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 xml:space="preserve"> Ф. </w:t>
            </w:r>
            <w:proofErr w:type="spellStart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>Ґарсіа</w:t>
            </w:r>
            <w:proofErr w:type="spellEnd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 xml:space="preserve"> Лорки.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>Жанрове</w:t>
            </w:r>
            <w:proofErr w:type="spellEnd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>розмаїття</w:t>
            </w:r>
            <w:proofErr w:type="spellEnd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>його</w:t>
            </w:r>
            <w:proofErr w:type="spellEnd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>лірики</w:t>
            </w:r>
            <w:proofErr w:type="spellEnd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>Яскраві</w:t>
            </w:r>
            <w:proofErr w:type="spellEnd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>образи</w:t>
            </w:r>
            <w:proofErr w:type="spellEnd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 xml:space="preserve"> й </w:t>
            </w:r>
            <w:proofErr w:type="spellStart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>символи</w:t>
            </w:r>
            <w:proofErr w:type="spellEnd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>віршах</w:t>
            </w:r>
            <w:proofErr w:type="spellEnd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>поета</w:t>
            </w:r>
            <w:proofErr w:type="spellEnd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>Своєрідність</w:t>
            </w:r>
            <w:proofErr w:type="spellEnd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>художнього</w:t>
            </w:r>
            <w:proofErr w:type="spellEnd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>світу</w:t>
            </w:r>
            <w:proofErr w:type="spellEnd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 xml:space="preserve"> Ф. </w:t>
            </w:r>
            <w:proofErr w:type="spellStart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>Ґарсіа</w:t>
            </w:r>
            <w:proofErr w:type="spellEnd"/>
            <w:r w:rsidRPr="00F95ACF">
              <w:rPr>
                <w:rFonts w:ascii="Times New Roman" w:hAnsi="Times New Roman" w:cs="Times New Roman"/>
                <w:sz w:val="24"/>
                <w:szCs w:val="24"/>
              </w:rPr>
              <w:t xml:space="preserve"> Лорки.</w:t>
            </w:r>
          </w:p>
        </w:tc>
        <w:tc>
          <w:tcPr>
            <w:tcW w:w="12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217B89" w14:textId="77777777" w:rsidR="00BF29C5" w:rsidRPr="00F2606B" w:rsidRDefault="00BF29C5" w:rsidP="00BF2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BF29C5" w:rsidRPr="00F2606B" w14:paraId="7F15956D" w14:textId="77777777" w:rsidTr="00DD7C8F">
        <w:trPr>
          <w:trHeight w:val="32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6C62B" w14:textId="258AD346" w:rsidR="00BF29C5" w:rsidRPr="00F95ACF" w:rsidRDefault="00BF29C5" w:rsidP="00BF2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89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0D46A5" w14:textId="498BED03" w:rsidR="00BF29C5" w:rsidRPr="002D6C39" w:rsidRDefault="00BF29C5" w:rsidP="00BF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5A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Розділ</w:t>
            </w:r>
            <w:proofErr w:type="spellEnd"/>
            <w:r w:rsidRPr="00F95A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5.</w:t>
            </w: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Антиутопія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світовій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літературі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(2 год.)</w:t>
            </w: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Розвиток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жанру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антиутопії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у XX ст.: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ознаки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представники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(ТЛ)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Антиутопія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конфлікт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, сатира,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соціальна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фантастика.  Велика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Британія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Джордж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Оруелл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«1984».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Зв’язок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творчості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Дж. 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Оруелла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соціально-історичною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ситуацією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доби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Викриття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сутності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тоталітарної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системи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її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ієрархії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антиутопіях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митця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Боротьба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проти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страху й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рабської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покірності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суспільній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свідомості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(ЕК)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Зіставлення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фрагментів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англійських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оригіналів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й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українських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перекладів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творів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Дж. 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Оруелла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5C1EC8" w14:textId="77777777" w:rsidR="00BF29C5" w:rsidRPr="00F2606B" w:rsidRDefault="00BF29C5" w:rsidP="00BF2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BF29C5" w:rsidRPr="00F2606B" w14:paraId="14310259" w14:textId="77777777" w:rsidTr="00DD7C8F">
        <w:trPr>
          <w:trHeight w:val="32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26E54" w14:textId="4D429A3F" w:rsidR="00BF29C5" w:rsidRPr="00AC5A57" w:rsidRDefault="00BF29C5" w:rsidP="00BF2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89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1F96E9" w14:textId="77777777" w:rsidR="00BF29C5" w:rsidRPr="002D6C39" w:rsidRDefault="00BF29C5" w:rsidP="00BF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Джордж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Оруелл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«1984». Образ головного героя в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динаміці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Поетика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антиутопії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(фантастика,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мова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символи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алегорії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та 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ін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.). (ЛК)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Викривальний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пафос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антиутопії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спрямований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проти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тоталітаризму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Антиутопія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кіномистецтві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XX–XXI ст. (УС)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Антиутопія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українській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літературі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 (МЗ)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Історія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художня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культура.   </w:t>
            </w:r>
          </w:p>
        </w:tc>
        <w:tc>
          <w:tcPr>
            <w:tcW w:w="12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ED2F01" w14:textId="77777777" w:rsidR="00BF29C5" w:rsidRPr="00F2606B" w:rsidRDefault="00BF29C5" w:rsidP="00BF2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BF29C5" w:rsidRPr="00F2606B" w14:paraId="68419E20" w14:textId="77777777" w:rsidTr="00DD7C8F">
        <w:trPr>
          <w:trHeight w:val="32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3C0A9" w14:textId="7F6238E6" w:rsidR="00BF29C5" w:rsidRPr="00AC5A57" w:rsidRDefault="00BF29C5" w:rsidP="00BF2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89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72F34D" w14:textId="77777777" w:rsidR="00BF29C5" w:rsidRPr="002D6C39" w:rsidRDefault="00BF29C5" w:rsidP="00BF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Урок </w:t>
            </w:r>
            <w:proofErr w:type="spellStart"/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розвитку</w:t>
            </w:r>
            <w:proofErr w:type="spellEnd"/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мовлення</w:t>
            </w:r>
            <w:proofErr w:type="spellEnd"/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3 (</w:t>
            </w:r>
            <w:proofErr w:type="spellStart"/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усний</w:t>
            </w:r>
            <w:proofErr w:type="spellEnd"/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).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Підготовка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твору-есе</w:t>
            </w:r>
            <w:proofErr w:type="spellEnd"/>
          </w:p>
        </w:tc>
        <w:tc>
          <w:tcPr>
            <w:tcW w:w="12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ECBDFE" w14:textId="77777777" w:rsidR="00BF29C5" w:rsidRPr="00F2606B" w:rsidRDefault="00BF29C5" w:rsidP="00BF2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BF29C5" w:rsidRPr="00F2606B" w14:paraId="1F226006" w14:textId="77777777" w:rsidTr="0018329C">
        <w:trPr>
          <w:trHeight w:val="32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C1E59" w14:textId="62695CFF" w:rsidR="00BF29C5" w:rsidRPr="002A53BB" w:rsidRDefault="00BF29C5" w:rsidP="00BF2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89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050550" w14:textId="77777777" w:rsidR="00BF29C5" w:rsidRPr="002D6C39" w:rsidRDefault="00BF29C5" w:rsidP="00BF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Контрольна</w:t>
            </w:r>
            <w:proofErr w:type="spellEnd"/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робота 3.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Твір-есе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антиутопією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«1984»</w:t>
            </w:r>
          </w:p>
        </w:tc>
        <w:tc>
          <w:tcPr>
            <w:tcW w:w="12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A9A4C0" w14:textId="77777777" w:rsidR="00BF29C5" w:rsidRPr="00F2606B" w:rsidRDefault="00BF29C5" w:rsidP="00BF2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BF29C5" w:rsidRPr="00F2606B" w14:paraId="0EF50FCB" w14:textId="77777777" w:rsidTr="00A66B84">
        <w:trPr>
          <w:trHeight w:val="37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A8CD7" w14:textId="432FA04D" w:rsidR="00BF29C5" w:rsidRPr="002A53BB" w:rsidRDefault="00BF29C5" w:rsidP="00BF2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89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89D298" w14:textId="67571470" w:rsidR="00BF29C5" w:rsidRPr="002D6C39" w:rsidRDefault="00BF29C5" w:rsidP="00BF2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5A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Розділ</w:t>
            </w:r>
            <w:proofErr w:type="spellEnd"/>
            <w:r w:rsidRPr="00F95A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6.</w:t>
            </w: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Проблема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війни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і миру в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літературі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ХХ ст. (4 год.).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Німеччина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Епічний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театр Б. Брехта: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теоретичні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засади й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художня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практика. Б.  Брехт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Матінка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Кураж та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її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діти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». Б. Брехт – драматург-новатор.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Зображення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війни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як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засобу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збагачення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драмі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Матінка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Кураж та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її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діти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Ідеї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попередження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риси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епічного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театру» в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п’єсі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(ТЛ)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Епічний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театр,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підтекст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, мотив,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композиція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. (ЛК) «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Матінка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Кураж та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її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діти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» в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театрі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й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кіно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Зображення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згубності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війни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документалістиці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й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творах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мистецтва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60FDCA" w14:textId="77777777" w:rsidR="00BF29C5" w:rsidRPr="00F2606B" w:rsidRDefault="00BF29C5" w:rsidP="00BF2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BF29C5" w:rsidRPr="00F2606B" w14:paraId="05C3EC81" w14:textId="77777777" w:rsidTr="00A66B84">
        <w:trPr>
          <w:trHeight w:val="63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B9751" w14:textId="5CC582A5" w:rsidR="00BF29C5" w:rsidRPr="002A53BB" w:rsidRDefault="00BF29C5" w:rsidP="00BF2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89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98DD96" w14:textId="5BC4169D" w:rsidR="00BF29C5" w:rsidRPr="002D6C39" w:rsidRDefault="00BF29C5" w:rsidP="00BF2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Белль. «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Подорожній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, коли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прийдеш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Спа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…».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Життєвий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творчий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шлях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письменника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Засудження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антигуманної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сутності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Другої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світової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війни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її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руйнівних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наслідків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людства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оповіданні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Подорожній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, коли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прийдеш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Спа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…». Образ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школи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як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художня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модель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нацистської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Німеччини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Зображення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війни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погляду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важко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пораненого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юного солдата.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Символічний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зміст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назви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оповідання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її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зв’язок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історією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Спарти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Форма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твору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внутрішній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монолог).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Специфіка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змалювання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образу головного героя (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відсутність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імені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виразних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індивідуальних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рис,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байдужість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світу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зміни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його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внутрішньому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світі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та 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ін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.).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Художні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деталі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Підтекст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Авторська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позиція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799131" w14:textId="77777777" w:rsidR="00BF29C5" w:rsidRPr="00F2606B" w:rsidRDefault="00BF29C5" w:rsidP="00BF2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BF29C5" w:rsidRPr="00F2606B" w14:paraId="748CB1ED" w14:textId="77777777" w:rsidTr="00A66B84">
        <w:trPr>
          <w:trHeight w:val="32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4D353" w14:textId="33DDEA3D" w:rsidR="00BF29C5" w:rsidRPr="002A53BB" w:rsidRDefault="00BF29C5" w:rsidP="00BF2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9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3BF569" w14:textId="77777777" w:rsidR="00BF29C5" w:rsidRPr="002D6C39" w:rsidRDefault="00BF29C5" w:rsidP="00BF2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Німецькомовна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поезія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Пауль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Целан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(1920 – 1970). «Фуга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смерті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». 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Віхи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життя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й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творчості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Пауля 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Целана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«Фуга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смерті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» – один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найвідоміших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творів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Голокост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Художнє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новаторство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митця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Ключові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метафори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(«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чорне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молоко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світання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», «могила в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повітрі</w:t>
            </w:r>
            <w:proofErr w:type="spellEnd"/>
            <w:proofErr w:type="gram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»)  як</w:t>
            </w:r>
            <w:proofErr w:type="gram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відтворення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жахливої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реальності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Освенціму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Прийом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протиставлення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Провідні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мотиви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їхня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роль у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творі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Трансформація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біблійних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образів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мотивів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творі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 (УС) Друга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світова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війна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творах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української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літератури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Г. Белль і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. Пауль 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Целан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(ЕК)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Зіставлення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образів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персонажів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(МЗ)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Історія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художня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культура. </w:t>
            </w:r>
          </w:p>
        </w:tc>
        <w:tc>
          <w:tcPr>
            <w:tcW w:w="12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42AA52" w14:textId="77777777" w:rsidR="00BF29C5" w:rsidRPr="00F2606B" w:rsidRDefault="00BF29C5" w:rsidP="00BF2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BF29C5" w:rsidRPr="00F2606B" w14:paraId="36DB1188" w14:textId="77777777" w:rsidTr="00DD7C8F">
        <w:trPr>
          <w:trHeight w:val="4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2BC65" w14:textId="42050B03" w:rsidR="00BF29C5" w:rsidRPr="002A53BB" w:rsidRDefault="00BF29C5" w:rsidP="00BF2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89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524CBB" w14:textId="77777777" w:rsidR="00BF29C5" w:rsidRPr="002D6C39" w:rsidRDefault="00BF29C5" w:rsidP="00BF2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Розділ</w:t>
            </w:r>
            <w:proofErr w:type="spellEnd"/>
            <w:r w:rsidRPr="00AA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</w:t>
            </w: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Людина та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пошуки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сенсу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існування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прозі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другої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половини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ХХ ст. (4 год.). США. Е. М.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Гемінґвей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Старий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і море».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Віхи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життя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й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творчості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митця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D6C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«Кодекс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честі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героїв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Е. М. 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Гемінґвея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Реалістичний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міфологічний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філософський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плани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повісті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Старий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і море». </w:t>
            </w:r>
          </w:p>
        </w:tc>
        <w:tc>
          <w:tcPr>
            <w:tcW w:w="12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5653D7" w14:textId="77777777" w:rsidR="00BF29C5" w:rsidRPr="00F2606B" w:rsidRDefault="00BF29C5" w:rsidP="00BF2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BF29C5" w:rsidRPr="00F2606B" w14:paraId="45FCA62D" w14:textId="77777777" w:rsidTr="00DD7C8F">
        <w:trPr>
          <w:trHeight w:val="32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C719D" w14:textId="2A67D1E5" w:rsidR="00BF29C5" w:rsidRPr="002A53BB" w:rsidRDefault="00BF29C5" w:rsidP="00BF2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89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DF5A64" w14:textId="77777777" w:rsidR="00BF29C5" w:rsidRPr="002D6C39" w:rsidRDefault="00BF29C5" w:rsidP="00BF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Е. М.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Гемінґвей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Старий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і море».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Символіка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образів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риба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, море,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рибалка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, хлопчик та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ін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.). Образ Сантьяго.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Ознаки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притчі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повісті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9B9DAC" w14:textId="77777777" w:rsidR="00BF29C5" w:rsidRPr="00F2606B" w:rsidRDefault="00BF29C5" w:rsidP="00BF2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BF29C5" w:rsidRPr="00F2606B" w14:paraId="71379AF6" w14:textId="77777777" w:rsidTr="00DD7C8F">
        <w:trPr>
          <w:trHeight w:val="32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FEC42" w14:textId="5AC7838F" w:rsidR="00BF29C5" w:rsidRPr="002A53BB" w:rsidRDefault="00BF29C5" w:rsidP="00BF2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89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9766A3" w14:textId="77777777" w:rsidR="00BF29C5" w:rsidRPr="002D6C39" w:rsidRDefault="00BF29C5" w:rsidP="00BF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Урок </w:t>
            </w:r>
            <w:proofErr w:type="spellStart"/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розвитку</w:t>
            </w:r>
            <w:proofErr w:type="spellEnd"/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мовлення</w:t>
            </w:r>
            <w:proofErr w:type="spellEnd"/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4 (</w:t>
            </w:r>
            <w:proofErr w:type="spellStart"/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писемний</w:t>
            </w:r>
            <w:proofErr w:type="spellEnd"/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).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Твір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повістю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Е.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Гемінгвея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Старий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і море».</w:t>
            </w:r>
          </w:p>
        </w:tc>
        <w:tc>
          <w:tcPr>
            <w:tcW w:w="12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4939B6" w14:textId="77777777" w:rsidR="00BF29C5" w:rsidRPr="00F2606B" w:rsidRDefault="00BF29C5" w:rsidP="00BF2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BF29C5" w:rsidRPr="00F2606B" w14:paraId="62CB2925" w14:textId="77777777" w:rsidTr="00DD7C8F">
        <w:trPr>
          <w:trHeight w:val="32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0B0C6" w14:textId="18D1B74E" w:rsidR="00BF29C5" w:rsidRPr="00AA4745" w:rsidRDefault="00BF29C5" w:rsidP="00BF2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89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CA8667" w14:textId="77777777" w:rsidR="00BF29C5" w:rsidRPr="002D6C39" w:rsidRDefault="00BF29C5" w:rsidP="00BF2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Ґ. Ґ. Маркес. «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Стариган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крилами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Короткі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відомості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життя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митця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, лауреата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Нобелівської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премії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Специфіка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магічного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реалізму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» Ґ. 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Ґарсіа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Маркеса. Синтез реального і фантастичного в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оповіданні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Ґ. 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Ґарсіа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Маркеса «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Стариган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крилами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». 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Відображення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моральної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деградації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людства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Символічний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зміст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образу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янгола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Ідея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прагнення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внутрішнього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вдосконалення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, морального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відродження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повернення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вічних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цінностей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92FB9B" w14:textId="77777777" w:rsidR="00BF29C5" w:rsidRPr="00F2606B" w:rsidRDefault="00BF29C5" w:rsidP="00BF2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BF29C5" w:rsidRPr="00F2606B" w14:paraId="1C067DAF" w14:textId="77777777" w:rsidTr="00DD7C8F">
        <w:trPr>
          <w:trHeight w:val="32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6675B" w14:textId="6F2F58AF" w:rsidR="00BF29C5" w:rsidRPr="002A53BB" w:rsidRDefault="00BF29C5" w:rsidP="00BF2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89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E7CBA6" w14:textId="4F693444" w:rsidR="00BF29C5" w:rsidRPr="00FE230B" w:rsidRDefault="00BF29C5" w:rsidP="00BF2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Урок </w:t>
            </w:r>
            <w:proofErr w:type="spellStart"/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позакласного</w:t>
            </w:r>
            <w:proofErr w:type="spellEnd"/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читання</w:t>
            </w:r>
            <w:proofErr w:type="spellEnd"/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Селінджер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«Ловець у житі»</w:t>
            </w:r>
          </w:p>
        </w:tc>
        <w:tc>
          <w:tcPr>
            <w:tcW w:w="12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7C84FC" w14:textId="77777777" w:rsidR="00BF29C5" w:rsidRPr="00F2606B" w:rsidRDefault="00BF29C5" w:rsidP="00BF2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BF29C5" w:rsidRPr="00F2606B" w14:paraId="7CD29379" w14:textId="77777777" w:rsidTr="00DD7C8F">
        <w:trPr>
          <w:trHeight w:val="32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056A6" w14:textId="30FC2886" w:rsidR="00BF29C5" w:rsidRPr="00FE230B" w:rsidRDefault="00BF29C5" w:rsidP="00BF2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89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D9015C" w14:textId="77777777" w:rsidR="00BF29C5" w:rsidRPr="002D6C39" w:rsidRDefault="00BF29C5" w:rsidP="00BF2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Розділ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8.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Література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другої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половини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ХХ-початку ХХІ ст. (2 год.).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Провідні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тенденції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драматургії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другої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половини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ХХ ст. 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Формування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«театру абсурду» як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явища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театрального авангарду в 1950-1960-х 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його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провідні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ознаки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Огляд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здобутків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митців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(«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Гостина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старої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» Ф. Дюрренматта, «Санта-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Крус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» М.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Фріша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, «Носороги» Е. 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Йонеско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, «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Чекаючи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Годо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» С. Беккета).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Жанрові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новації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(драма-притча,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трагікомедія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та 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ін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.).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Значення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іронії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гротеcку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творах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Література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постмодернізму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Постмодернізм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одне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найяскравіших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літературних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явищ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останніх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десятиліть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ХХ – початку ХХІ ст.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Постмодерністське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мистецтво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елітарна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й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масова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культура.</w:t>
            </w:r>
          </w:p>
        </w:tc>
        <w:tc>
          <w:tcPr>
            <w:tcW w:w="12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160535" w14:textId="77777777" w:rsidR="00BF29C5" w:rsidRPr="00F2606B" w:rsidRDefault="00BF29C5" w:rsidP="00BF2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BF29C5" w:rsidRPr="00F2606B" w14:paraId="081910C0" w14:textId="77777777" w:rsidTr="00DD7C8F">
        <w:trPr>
          <w:trHeight w:val="32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08544" w14:textId="4FC0CB91" w:rsidR="00BF29C5" w:rsidRPr="002A53BB" w:rsidRDefault="00BF29C5" w:rsidP="00BF2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89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B5425E" w14:textId="77777777" w:rsidR="00BF29C5" w:rsidRPr="002D6C39" w:rsidRDefault="00BF29C5" w:rsidP="00BF2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Сербія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М.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Павич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Скляний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равлик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Короткі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відомості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митця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Утілення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оповіданні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Скляний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равлик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» рис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постмодернізму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Можливість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вибору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шляхів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читання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твору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як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вияв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характерної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постмодерністської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літератури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гри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письменника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з текстом і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читачем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, «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відмови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монопольного права автора на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істину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Варіанти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фіналу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твору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як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ознака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стилю М. 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Павича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Значення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центральної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метафори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BFE0A0" w14:textId="77777777" w:rsidR="00BF29C5" w:rsidRPr="00F2606B" w:rsidRDefault="00BF29C5" w:rsidP="00BF2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BF29C5" w:rsidRPr="00F2606B" w14:paraId="57E4B512" w14:textId="77777777" w:rsidTr="00A66B84">
        <w:trPr>
          <w:trHeight w:val="32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4592F" w14:textId="03708EE9" w:rsidR="00BF29C5" w:rsidRPr="002A53BB" w:rsidRDefault="00BF29C5" w:rsidP="00BF2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89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FE4C31" w14:textId="77777777" w:rsidR="00BF29C5" w:rsidRPr="002D6C39" w:rsidRDefault="00BF29C5" w:rsidP="00BF2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Контрольна</w:t>
            </w:r>
            <w:proofErr w:type="spellEnd"/>
            <w:r w:rsidRPr="001F38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робота 4.</w:t>
            </w: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Гемінгвей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Маркес.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Павич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тестові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й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письмові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різнорівневі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завдання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варіантами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BDF821" w14:textId="77777777" w:rsidR="00BF29C5" w:rsidRPr="00F2606B" w:rsidRDefault="00BF29C5" w:rsidP="00BF2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BF29C5" w:rsidRPr="00F2606B" w14:paraId="16528465" w14:textId="77777777" w:rsidTr="00A66B84">
        <w:trPr>
          <w:trHeight w:val="32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35E62" w14:textId="77777777" w:rsidR="00BF29C5" w:rsidRPr="002D6C39" w:rsidRDefault="00BF29C5" w:rsidP="00BF2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9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381E40" w14:textId="54AC8403" w:rsidR="00BF29C5" w:rsidRPr="00AC5A57" w:rsidRDefault="00BF29C5" w:rsidP="00BF2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Розділ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9.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Сучасна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література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юнацькому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читанні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(2 год.).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Австралія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Зузак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Крадійка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книжок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Короткі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відомості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митця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Крадійка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книжок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» - роман про</w:t>
            </w:r>
          </w:p>
          <w:p w14:paraId="2848D68E" w14:textId="2B464A52" w:rsidR="00BF29C5" w:rsidRPr="002D6C39" w:rsidRDefault="00BF29C5" w:rsidP="00BF2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Другу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світову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війну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Історія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життя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дівчинки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Лізель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Мемінґер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Викриття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згубного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впливу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нацизму у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творі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Образи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«маленьких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людей»,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опинилися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умовах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фашистської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системи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Ідеї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людяності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, добра,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порятунку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життя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й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культури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. Книга як символ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збереження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духовності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жорстокому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світу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Форми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оповіді</w:t>
            </w:r>
            <w:proofErr w:type="spellEnd"/>
            <w:r w:rsidRPr="00AC5A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5BD04B" w14:textId="77777777" w:rsidR="00BF29C5" w:rsidRPr="00F2606B" w:rsidRDefault="00BF29C5" w:rsidP="00BF2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BF29C5" w:rsidRPr="00F2606B" w14:paraId="1BE8CD8F" w14:textId="77777777" w:rsidTr="0018329C">
        <w:trPr>
          <w:trHeight w:val="32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DE48A" w14:textId="77777777" w:rsidR="00BF29C5" w:rsidRPr="002D6C39" w:rsidRDefault="00BF29C5" w:rsidP="00BF2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9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2577C6" w14:textId="3BF4BF43" w:rsidR="00BF29C5" w:rsidRPr="002D6C39" w:rsidRDefault="00BF29C5" w:rsidP="00BF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Підсумки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Узагальнення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систематизація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навчального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матеріалу</w:t>
            </w:r>
            <w:proofErr w:type="spellEnd"/>
            <w:r w:rsidRPr="002D6C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70A14D" w14:textId="77777777" w:rsidR="00BF29C5" w:rsidRPr="00F2606B" w:rsidRDefault="00BF29C5" w:rsidP="00BF2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</w:tbl>
    <w:p w14:paraId="4D229E78" w14:textId="77777777" w:rsidR="00495DCC" w:rsidRDefault="00495DCC" w:rsidP="002D6C39">
      <w:pPr>
        <w:spacing w:after="0"/>
      </w:pPr>
    </w:p>
    <w:sectPr w:rsidR="00495DCC" w:rsidSect="00DD7C8F">
      <w:pgSz w:w="11906" w:h="16838"/>
      <w:pgMar w:top="567" w:right="1077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06B"/>
    <w:rsid w:val="001A2183"/>
    <w:rsid w:val="001F38AE"/>
    <w:rsid w:val="002A53BB"/>
    <w:rsid w:val="002D6C39"/>
    <w:rsid w:val="00327F1E"/>
    <w:rsid w:val="00495DCC"/>
    <w:rsid w:val="00737BA5"/>
    <w:rsid w:val="00797B49"/>
    <w:rsid w:val="0089267A"/>
    <w:rsid w:val="00A200F0"/>
    <w:rsid w:val="00AA4745"/>
    <w:rsid w:val="00AB66F3"/>
    <w:rsid w:val="00AC5A57"/>
    <w:rsid w:val="00AD40A6"/>
    <w:rsid w:val="00AF3CDD"/>
    <w:rsid w:val="00BD7CA9"/>
    <w:rsid w:val="00BF29C5"/>
    <w:rsid w:val="00C5038C"/>
    <w:rsid w:val="00C92020"/>
    <w:rsid w:val="00DC1053"/>
    <w:rsid w:val="00DD7C8F"/>
    <w:rsid w:val="00E121EB"/>
    <w:rsid w:val="00E53F40"/>
    <w:rsid w:val="00E67757"/>
    <w:rsid w:val="00EB747E"/>
    <w:rsid w:val="00F2606B"/>
    <w:rsid w:val="00F95ACF"/>
    <w:rsid w:val="00FE2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F9B8E"/>
  <w15:docId w15:val="{4AE71831-D4A9-4E3D-8CE3-A8FBA3D4B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5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1506</Words>
  <Characters>8588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Natasha</cp:lastModifiedBy>
  <cp:revision>2</cp:revision>
  <cp:lastPrinted>2021-08-31T18:34:00Z</cp:lastPrinted>
  <dcterms:created xsi:type="dcterms:W3CDTF">2025-01-25T18:21:00Z</dcterms:created>
  <dcterms:modified xsi:type="dcterms:W3CDTF">2025-01-25T18:21:00Z</dcterms:modified>
</cp:coreProperties>
</file>